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68" w:rsidRDefault="00FE316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E3168" w:rsidRDefault="00FE316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5335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53350">
        <w:rPr>
          <w:rFonts w:ascii="Bookman Old Style" w:hAnsi="Bookman Old Style" w:cs="Arial"/>
          <w:b/>
          <w:bCs/>
          <w:noProof/>
        </w:rPr>
        <w:t>ENGLISH LITERATURE</w:t>
      </w:r>
    </w:p>
    <w:p w:rsidR="00FE3168" w:rsidRDefault="00FE316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53350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53350">
        <w:rPr>
          <w:rFonts w:ascii="Bookman Old Style" w:hAnsi="Bookman Old Style" w:cs="Arial"/>
          <w:b/>
          <w:noProof/>
        </w:rPr>
        <w:t>NOVEMBER 2012</w:t>
      </w:r>
    </w:p>
    <w:p w:rsidR="00FE3168" w:rsidRDefault="00FE316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53350">
        <w:rPr>
          <w:rFonts w:ascii="Bookman Old Style" w:hAnsi="Bookman Old Style" w:cs="Arial"/>
          <w:noProof/>
        </w:rPr>
        <w:t>EL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53350">
        <w:rPr>
          <w:rFonts w:ascii="Bookman Old Style" w:hAnsi="Bookman Old Style" w:cs="Arial"/>
          <w:noProof/>
        </w:rPr>
        <w:t>INDIAN LITERATURE</w:t>
      </w:r>
    </w:p>
    <w:p w:rsidR="00FE3168" w:rsidRPr="00DF7A41" w:rsidRDefault="00FE316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E3168" w:rsidRDefault="00FE316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E3168" w:rsidRDefault="00FE316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53350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E3168" w:rsidRDefault="00FE316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7.15pt" to="514.75pt,17.1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5335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E3168" w:rsidRDefault="00FE3168" w:rsidP="00D20D97">
      <w:pPr>
        <w:tabs>
          <w:tab w:val="left" w:pos="1991"/>
        </w:tabs>
        <w:rPr>
          <w:b/>
        </w:rPr>
      </w:pPr>
    </w:p>
    <w:p w:rsidR="00FE3168" w:rsidRPr="00D20D97" w:rsidRDefault="00FE3168" w:rsidP="00D20D97">
      <w:pPr>
        <w:tabs>
          <w:tab w:val="left" w:pos="1991"/>
        </w:tabs>
        <w:rPr>
          <w:rFonts w:asciiTheme="majorHAnsi" w:hAnsiTheme="majorHAnsi"/>
          <w:b/>
        </w:rPr>
      </w:pPr>
      <w:r w:rsidRPr="00D20D97">
        <w:rPr>
          <w:rFonts w:asciiTheme="majorHAnsi" w:hAnsiTheme="majorHAnsi"/>
          <w:b/>
        </w:rPr>
        <w:t>I. Annotate and interpret any SIX of the following in 80 words each:                             (6X4 = 24)</w:t>
      </w:r>
    </w:p>
    <w:p w:rsidR="00FE3168" w:rsidRPr="00D20D97" w:rsidRDefault="00FE3168" w:rsidP="00D20D97">
      <w:pPr>
        <w:tabs>
          <w:tab w:val="left" w:pos="1991"/>
        </w:tabs>
        <w:rPr>
          <w:rFonts w:asciiTheme="majorHAnsi" w:hAnsiTheme="majorHAnsi"/>
          <w:b/>
        </w:rPr>
      </w:pPr>
    </w:p>
    <w:p w:rsidR="00FE3168" w:rsidRPr="00D20D97" w:rsidRDefault="00FE3168" w:rsidP="00D20D97">
      <w:pPr>
        <w:tabs>
          <w:tab w:val="left" w:pos="1991"/>
        </w:tabs>
        <w:rPr>
          <w:rFonts w:asciiTheme="majorHAnsi" w:hAnsiTheme="majorHAnsi"/>
          <w:b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1. A thyroid, meditating almost nude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      Under the Bo-tree, saw the eternal Light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2. i am a POET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i have lived forty centuries under various names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3. And you are reduced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to so much small change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in her hand.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4. Christian theology, for example, takes its stand on the immediate certitude of Jesus as one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whose absolute authority over conscience is self certifying…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5. Some were broken,  Some merely bent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 When finally we reached the place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 We hardly knew why we were there.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6. Her father was renowned advocate….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I am not remembering now which place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7… a changed  mother and more than one annual ritual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8… All great movements of life have begun with a new spiritual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  thought and new religious activity with  the new European influence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jc w:val="center"/>
        <w:rPr>
          <w:rFonts w:asciiTheme="majorHAnsi" w:hAnsiTheme="majorHAnsi"/>
          <w:sz w:val="22"/>
          <w:szCs w:val="22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D20D97">
        <w:rPr>
          <w:rFonts w:asciiTheme="majorHAnsi" w:hAnsiTheme="majorHAnsi"/>
          <w:b/>
          <w:sz w:val="24"/>
          <w:szCs w:val="24"/>
        </w:rPr>
        <w:t>-2-</w:t>
      </w: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sz w:val="24"/>
          <w:szCs w:val="24"/>
        </w:rPr>
      </w:pPr>
      <w:r w:rsidRPr="00D20D97">
        <w:rPr>
          <w:rFonts w:asciiTheme="majorHAnsi" w:hAnsiTheme="majorHAnsi"/>
          <w:b/>
          <w:sz w:val="24"/>
          <w:szCs w:val="24"/>
        </w:rPr>
        <w:t>II. Answer any SIX of the following in 200 words each:                                               (6 x 8 = 48)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9. Comment on the theme and style of </w:t>
      </w:r>
      <w:r w:rsidRPr="00D20D97">
        <w:rPr>
          <w:rFonts w:asciiTheme="majorHAnsi" w:hAnsiTheme="majorHAnsi"/>
          <w:b/>
          <w:i/>
          <w:sz w:val="24"/>
          <w:szCs w:val="24"/>
        </w:rPr>
        <w:t>English August.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10. Write a critique on the theme,  style and the subject of </w:t>
      </w:r>
      <w:r w:rsidRPr="00D20D97">
        <w:rPr>
          <w:rFonts w:asciiTheme="majorHAnsi" w:hAnsiTheme="majorHAnsi"/>
          <w:b/>
          <w:i/>
          <w:sz w:val="24"/>
          <w:szCs w:val="24"/>
        </w:rPr>
        <w:t>Chandalika.</w:t>
      </w:r>
      <w:r w:rsidRPr="00D20D97">
        <w:rPr>
          <w:rFonts w:asciiTheme="majorHAnsi" w:hAnsiTheme="majorHAnsi"/>
          <w:sz w:val="24"/>
          <w:szCs w:val="24"/>
        </w:rPr>
        <w:t xml:space="preserve">   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11. Describe the influence of technology on human life as seen in </w:t>
      </w:r>
      <w:r w:rsidRPr="00D20D97">
        <w:rPr>
          <w:rFonts w:asciiTheme="majorHAnsi" w:hAnsiTheme="majorHAnsi"/>
          <w:b/>
          <w:i/>
          <w:sz w:val="24"/>
          <w:szCs w:val="24"/>
        </w:rPr>
        <w:t>One Night at the Call Centre.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12. Critically evaluate Sharat Chandra’s  views on Indian politics.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13. Discuss the three different roles played by Raju  in </w:t>
      </w:r>
      <w:r w:rsidRPr="00D20D97">
        <w:rPr>
          <w:rFonts w:asciiTheme="majorHAnsi" w:hAnsiTheme="majorHAnsi"/>
          <w:b/>
          <w:i/>
          <w:sz w:val="24"/>
          <w:szCs w:val="24"/>
        </w:rPr>
        <w:t>The Guide.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rPr>
          <w:rFonts w:asciiTheme="majorHAnsi" w:hAnsiTheme="majorHAnsi"/>
          <w:b/>
          <w:sz w:val="22"/>
          <w:szCs w:val="22"/>
        </w:rPr>
      </w:pPr>
      <w:r w:rsidRPr="00D20D97">
        <w:rPr>
          <w:rFonts w:asciiTheme="majorHAnsi" w:hAnsiTheme="majorHAnsi"/>
        </w:rPr>
        <w:t xml:space="preserve">14. Critically analyze the poem  </w:t>
      </w:r>
      <w:r w:rsidRPr="00D20D97">
        <w:rPr>
          <w:rFonts w:asciiTheme="majorHAnsi" w:hAnsiTheme="majorHAnsi"/>
          <w:b/>
          <w:i/>
        </w:rPr>
        <w:t>Obituary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15. </w:t>
      </w:r>
      <w:r w:rsidRPr="00D20D97">
        <w:rPr>
          <w:rFonts w:asciiTheme="majorHAnsi" w:hAnsiTheme="majorHAnsi"/>
          <w:b/>
          <w:i/>
        </w:rPr>
        <w:t xml:space="preserve">Enterprise </w:t>
      </w:r>
      <w:r w:rsidRPr="00D20D97">
        <w:rPr>
          <w:rFonts w:asciiTheme="majorHAnsi" w:hAnsiTheme="majorHAnsi"/>
        </w:rPr>
        <w:t>is an allegory of human journey - Justify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Heading1"/>
        <w:jc w:val="both"/>
        <w:rPr>
          <w:rFonts w:asciiTheme="majorHAnsi" w:hAnsiTheme="majorHAnsi" w:cs="Calibri"/>
          <w:bCs w:val="0"/>
          <w:i/>
          <w:sz w:val="22"/>
          <w:szCs w:val="22"/>
        </w:rPr>
      </w:pPr>
      <w:r w:rsidRPr="00D20D97">
        <w:rPr>
          <w:rFonts w:asciiTheme="majorHAnsi" w:hAnsiTheme="majorHAnsi" w:cs="Calibri"/>
          <w:b w:val="0"/>
          <w:bCs w:val="0"/>
          <w:sz w:val="22"/>
          <w:szCs w:val="22"/>
        </w:rPr>
        <w:t xml:space="preserve">16. Comment   on the major themes and symbols in Raja Rao’ s </w:t>
      </w:r>
      <w:r w:rsidRPr="00D20D97">
        <w:rPr>
          <w:rFonts w:asciiTheme="majorHAnsi" w:hAnsiTheme="majorHAnsi" w:cs="Calibri"/>
          <w:bCs w:val="0"/>
          <w:i/>
          <w:sz w:val="22"/>
          <w:szCs w:val="22"/>
        </w:rPr>
        <w:t>KANTHA PURA</w:t>
      </w:r>
    </w:p>
    <w:p w:rsidR="00FE3168" w:rsidRPr="00D20D97" w:rsidRDefault="00FE3168" w:rsidP="00D20D97">
      <w:pPr>
        <w:pStyle w:val="Heading1"/>
        <w:jc w:val="both"/>
        <w:rPr>
          <w:rFonts w:asciiTheme="majorHAnsi" w:hAnsiTheme="majorHAnsi" w:cs="Calibri"/>
          <w:b w:val="0"/>
          <w:bCs w:val="0"/>
          <w:sz w:val="22"/>
          <w:szCs w:val="22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17. What relevance can you bring in, the politician of today with </w:t>
      </w:r>
      <w:r w:rsidRPr="00D20D97">
        <w:rPr>
          <w:rFonts w:asciiTheme="majorHAnsi" w:hAnsiTheme="majorHAnsi"/>
          <w:b/>
          <w:i/>
          <w:sz w:val="24"/>
          <w:szCs w:val="24"/>
        </w:rPr>
        <w:t>“The White Tiger” ?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18. Discuss human emotions that are characterized in </w:t>
      </w:r>
      <w:r w:rsidRPr="00D20D97">
        <w:rPr>
          <w:rFonts w:asciiTheme="majorHAnsi" w:hAnsiTheme="majorHAnsi"/>
          <w:b/>
          <w:i/>
          <w:sz w:val="24"/>
          <w:szCs w:val="24"/>
        </w:rPr>
        <w:t>Train to Pakistan</w:t>
      </w:r>
      <w:r w:rsidRPr="00D20D97">
        <w:rPr>
          <w:rFonts w:asciiTheme="majorHAnsi" w:hAnsiTheme="majorHAnsi"/>
          <w:sz w:val="24"/>
          <w:szCs w:val="24"/>
        </w:rPr>
        <w:t>?</w:t>
      </w:r>
    </w:p>
    <w:p w:rsidR="00FE3168" w:rsidRPr="00D20D97" w:rsidRDefault="00FE3168" w:rsidP="00D20D97">
      <w:pPr>
        <w:ind w:left="360"/>
        <w:rPr>
          <w:rFonts w:asciiTheme="majorHAnsi" w:hAnsiTheme="majorHAnsi"/>
          <w:sz w:val="22"/>
          <w:szCs w:val="22"/>
        </w:rPr>
      </w:pPr>
    </w:p>
    <w:p w:rsidR="00FE3168" w:rsidRPr="00D20D97" w:rsidRDefault="00FE3168" w:rsidP="00D20D97">
      <w:pPr>
        <w:ind w:left="360"/>
        <w:rPr>
          <w:rFonts w:asciiTheme="majorHAnsi" w:hAnsiTheme="majorHAnsi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sz w:val="24"/>
          <w:szCs w:val="24"/>
        </w:rPr>
      </w:pPr>
      <w:r w:rsidRPr="00D20D97">
        <w:rPr>
          <w:rFonts w:asciiTheme="majorHAnsi" w:hAnsiTheme="majorHAnsi"/>
          <w:b/>
          <w:sz w:val="24"/>
          <w:szCs w:val="24"/>
        </w:rPr>
        <w:t xml:space="preserve">III. Answer any TWO of the following in 400 words each: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             </w:t>
      </w:r>
      <w:r w:rsidRPr="00D20D97">
        <w:rPr>
          <w:rFonts w:asciiTheme="majorHAnsi" w:hAnsiTheme="majorHAnsi"/>
          <w:b/>
          <w:sz w:val="24"/>
          <w:szCs w:val="24"/>
        </w:rPr>
        <w:t>(2 x 14 = 28)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b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19. Write an essay on Indian Poetry, with special reference to Arun Kolatkar, Dom Moraes, Syed 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       Amanuddin and Sri Aurobindo. </w:t>
      </w:r>
    </w:p>
    <w:p w:rsidR="00FE3168" w:rsidRPr="00D20D97" w:rsidRDefault="00FE3168" w:rsidP="00D20D97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>OR</w:t>
      </w: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</w:p>
    <w:p w:rsidR="00FE3168" w:rsidRPr="00D20D97" w:rsidRDefault="00FE3168" w:rsidP="00D20D97">
      <w:pPr>
        <w:pStyle w:val="NoSpacing"/>
        <w:rPr>
          <w:rFonts w:asciiTheme="majorHAnsi" w:hAnsiTheme="majorHAnsi"/>
          <w:sz w:val="24"/>
          <w:szCs w:val="24"/>
        </w:rPr>
      </w:pPr>
      <w:r w:rsidRPr="00D20D97">
        <w:rPr>
          <w:rFonts w:asciiTheme="majorHAnsi" w:hAnsiTheme="majorHAnsi"/>
          <w:sz w:val="24"/>
          <w:szCs w:val="24"/>
        </w:rPr>
        <w:t xml:space="preserve">20. How does Radhakrishnan defend Hiduism in </w:t>
      </w:r>
      <w:r w:rsidRPr="00D20D97">
        <w:rPr>
          <w:rFonts w:asciiTheme="majorHAnsi" w:hAnsiTheme="majorHAnsi"/>
          <w:b/>
          <w:i/>
          <w:sz w:val="24"/>
          <w:szCs w:val="24"/>
        </w:rPr>
        <w:t>A Hindu View of Life?</w:t>
      </w:r>
      <w:r w:rsidRPr="00D20D97">
        <w:rPr>
          <w:rFonts w:asciiTheme="majorHAnsi" w:hAnsiTheme="majorHAnsi"/>
          <w:sz w:val="24"/>
          <w:szCs w:val="24"/>
        </w:rPr>
        <w:t xml:space="preserve"> </w:t>
      </w:r>
    </w:p>
    <w:p w:rsidR="00FE3168" w:rsidRPr="00D20D97" w:rsidRDefault="00FE3168" w:rsidP="00D20D97">
      <w:pPr>
        <w:jc w:val="center"/>
        <w:rPr>
          <w:rFonts w:asciiTheme="majorHAnsi" w:hAnsiTheme="majorHAnsi"/>
          <w:sz w:val="22"/>
          <w:szCs w:val="22"/>
        </w:rPr>
      </w:pPr>
    </w:p>
    <w:p w:rsidR="00FE3168" w:rsidRPr="00D20D97" w:rsidRDefault="00FE3168" w:rsidP="00D20D97">
      <w:pPr>
        <w:rPr>
          <w:rFonts w:asciiTheme="majorHAnsi" w:hAnsiTheme="majorHAnsi"/>
        </w:rPr>
      </w:pPr>
      <w:r w:rsidRPr="00D20D97">
        <w:rPr>
          <w:rFonts w:asciiTheme="majorHAnsi" w:hAnsiTheme="majorHAnsi"/>
        </w:rPr>
        <w:t>21. What does Sri Aurobindo entail through  Hindu revivalism and  vibrations of their own making?</w:t>
      </w:r>
    </w:p>
    <w:p w:rsidR="00FE3168" w:rsidRPr="00D20D97" w:rsidRDefault="00FE3168" w:rsidP="00D20D97">
      <w:pPr>
        <w:jc w:val="center"/>
        <w:rPr>
          <w:rFonts w:asciiTheme="majorHAnsi" w:hAnsiTheme="majorHAnsi"/>
        </w:rPr>
      </w:pPr>
      <w:r w:rsidRPr="00D20D97">
        <w:rPr>
          <w:rFonts w:asciiTheme="majorHAnsi" w:hAnsiTheme="majorHAnsi"/>
        </w:rPr>
        <w:t>OR</w:t>
      </w:r>
    </w:p>
    <w:p w:rsidR="00FE3168" w:rsidRPr="00D20D97" w:rsidRDefault="00FE3168" w:rsidP="00D20D97">
      <w:pPr>
        <w:rPr>
          <w:rFonts w:asciiTheme="majorHAnsi" w:hAnsiTheme="majorHAnsi"/>
        </w:rPr>
      </w:pPr>
      <w:r w:rsidRPr="00D20D97">
        <w:rPr>
          <w:rFonts w:asciiTheme="majorHAnsi" w:hAnsiTheme="majorHAnsi"/>
        </w:rPr>
        <w:t>22.How does Toru Dutt  exalt her  nostalgia in a befitting  technique?</w:t>
      </w:r>
    </w:p>
    <w:p w:rsidR="00FE3168" w:rsidRPr="00D20D97" w:rsidRDefault="00FE3168" w:rsidP="00D20D97">
      <w:pPr>
        <w:jc w:val="center"/>
        <w:rPr>
          <w:rFonts w:asciiTheme="majorHAnsi" w:hAnsiTheme="majorHAnsi"/>
        </w:rPr>
      </w:pPr>
    </w:p>
    <w:p w:rsidR="00FE3168" w:rsidRDefault="00FE3168" w:rsidP="00D20D97">
      <w:pPr>
        <w:tabs>
          <w:tab w:val="left" w:pos="1038"/>
        </w:tabs>
        <w:jc w:val="center"/>
        <w:rPr>
          <w:rFonts w:ascii="Bookman Old Style" w:hAnsi="Bookman Old Style"/>
        </w:rPr>
        <w:sectPr w:rsidR="00FE3168" w:rsidSect="00FE316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FE3168" w:rsidRPr="00D20D97" w:rsidRDefault="00FE3168" w:rsidP="00D20D97">
      <w:pPr>
        <w:tabs>
          <w:tab w:val="left" w:pos="1038"/>
        </w:tabs>
        <w:jc w:val="center"/>
        <w:rPr>
          <w:rFonts w:ascii="Bookman Old Style" w:hAnsi="Bookman Old Style"/>
        </w:rPr>
      </w:pPr>
    </w:p>
    <w:sectPr w:rsidR="00FE3168" w:rsidRPr="00D20D97" w:rsidSect="00FE316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168" w:rsidRDefault="00FE3168">
      <w:r>
        <w:separator/>
      </w:r>
    </w:p>
  </w:endnote>
  <w:endnote w:type="continuationSeparator" w:id="1">
    <w:p w:rsidR="00FE3168" w:rsidRDefault="00FE3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2BE25C9-BE54-4AA2-9C76-3CC4D405929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A13A083B-3D06-4436-B14F-B46EC97351C0}"/>
    <w:embedBold r:id="rId3" w:fontKey="{81B933C9-367A-4F0A-8B68-C306E32FDBE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EA21DB7-DEFA-42A3-B757-92E098946777}"/>
    <w:embedBold r:id="rId5" w:fontKey="{26BEE0B8-271E-43F6-8080-5B2AE312BA65}"/>
    <w:embedItalic r:id="rId6" w:fontKey="{47630D5E-B59B-4E29-9C7B-6FADA74AE81B}"/>
    <w:embedBoldItalic r:id="rId7" w:fontKey="{D3383557-90D0-4706-9EA3-651A0B7DB4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168" w:rsidRDefault="00FE31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E3168" w:rsidRDefault="00FE316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168" w:rsidRDefault="00FE3168">
    <w:pPr>
      <w:pStyle w:val="Footer"/>
      <w:framePr w:wrap="around" w:vAnchor="text" w:hAnchor="margin" w:xAlign="right" w:y="1"/>
      <w:rPr>
        <w:rStyle w:val="PageNumber"/>
      </w:rPr>
    </w:pPr>
  </w:p>
  <w:p w:rsidR="00FE3168" w:rsidRDefault="00FE316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168" w:rsidRDefault="00FE3168">
      <w:r>
        <w:separator/>
      </w:r>
    </w:p>
  </w:footnote>
  <w:footnote w:type="continuationSeparator" w:id="1">
    <w:p w:rsidR="00FE3168" w:rsidRDefault="00FE31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20D97"/>
    <w:rsid w:val="00DC47F4"/>
    <w:rsid w:val="00DF7A41"/>
    <w:rsid w:val="00FE3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99"/>
    <w:qFormat/>
    <w:rsid w:val="00D20D97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2012-11-01T12:32:00Z</cp:lastPrinted>
  <dcterms:created xsi:type="dcterms:W3CDTF">2012-11-01T12:32:00Z</dcterms:created>
  <dcterms:modified xsi:type="dcterms:W3CDTF">2012-11-01T12:33:00Z</dcterms:modified>
</cp:coreProperties>
</file>